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798F" w:rsidRPr="00F22C23" w:rsidRDefault="00957589" w:rsidP="00F22C23">
      <w:pPr>
        <w:spacing w:line="240" w:lineRule="auto"/>
        <w:jc w:val="center"/>
        <w:rPr>
          <w:b/>
          <w:sz w:val="24"/>
          <w:szCs w:val="24"/>
          <w:u w:val="single"/>
        </w:rPr>
      </w:pPr>
      <w:r w:rsidRPr="00957589">
        <w:rPr>
          <w:b/>
          <w:noProof/>
          <w:sz w:val="24"/>
          <w:szCs w:val="24"/>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11.95pt;margin-top:-62.75pt;width:91.65pt;height:91.65pt;z-index:251658240" o:allowincell="f">
            <v:imagedata r:id="rId5" o:title=""/>
            <w10:wrap type="topAndBottom"/>
          </v:shape>
          <o:OLEObject Type="Embed" ProgID="MS_ClipArt_Gallery" ShapeID="_x0000_s1026" DrawAspect="Content" ObjectID="_1800185179" r:id="rId6"/>
        </w:pict>
      </w:r>
      <w:r w:rsidR="008D78BA" w:rsidRPr="00F22C23">
        <w:rPr>
          <w:b/>
          <w:noProof/>
          <w:sz w:val="24"/>
          <w:szCs w:val="24"/>
          <w:lang w:eastAsia="en-GB"/>
        </w:rPr>
        <w:drawing>
          <wp:anchor distT="0" distB="0" distL="114300" distR="114300" simplePos="0" relativeHeight="251659264" behindDoc="1" locked="0" layoutInCell="1" allowOverlap="1">
            <wp:simplePos x="0" y="0"/>
            <wp:positionH relativeFrom="column">
              <wp:posOffset>-625187</wp:posOffset>
            </wp:positionH>
            <wp:positionV relativeFrom="paragraph">
              <wp:posOffset>-796636</wp:posOffset>
            </wp:positionV>
            <wp:extent cx="1338695" cy="1290709"/>
            <wp:effectExtent l="19050" t="0" r="0" b="0"/>
            <wp:wrapNone/>
            <wp:docPr id="3" name="Picture 3" descr="https://prospectbankschool.com/wp-content/uploads/2020/10/cropped-prospect-bank-logo-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rospectbankschool.com/wp-content/uploads/2020/10/cropped-prospect-bank-logo-25-1.png"/>
                    <pic:cNvPicPr>
                      <a:picLocks noChangeAspect="1" noChangeArrowheads="1"/>
                    </pic:cNvPicPr>
                  </pic:nvPicPr>
                  <pic:blipFill>
                    <a:blip r:embed="rId7" cstate="print"/>
                    <a:srcRect/>
                    <a:stretch>
                      <a:fillRect/>
                    </a:stretch>
                  </pic:blipFill>
                  <pic:spPr bwMode="auto">
                    <a:xfrm>
                      <a:off x="0" y="0"/>
                      <a:ext cx="1339964" cy="1291933"/>
                    </a:xfrm>
                    <a:prstGeom prst="rect">
                      <a:avLst/>
                    </a:prstGeom>
                    <a:noFill/>
                    <a:ln w="9525">
                      <a:noFill/>
                      <a:miter lim="800000"/>
                      <a:headEnd/>
                      <a:tailEnd/>
                    </a:ln>
                  </pic:spPr>
                </pic:pic>
              </a:graphicData>
            </a:graphic>
          </wp:anchor>
        </w:drawing>
      </w:r>
      <w:r w:rsidR="008D78BA" w:rsidRPr="00F22C23">
        <w:rPr>
          <w:b/>
          <w:sz w:val="24"/>
          <w:szCs w:val="24"/>
          <w:u w:val="single"/>
        </w:rPr>
        <w:t>Inclusive Communication at Prospect Bank</w:t>
      </w:r>
    </w:p>
    <w:p w:rsidR="008D78BA" w:rsidRPr="00F22C23" w:rsidRDefault="008D78BA" w:rsidP="00F22C23">
      <w:pPr>
        <w:spacing w:line="240" w:lineRule="auto"/>
        <w:rPr>
          <w:sz w:val="20"/>
          <w:szCs w:val="20"/>
        </w:rPr>
      </w:pPr>
      <w:r w:rsidRPr="00F22C23">
        <w:rPr>
          <w:sz w:val="20"/>
          <w:szCs w:val="20"/>
        </w:rPr>
        <w:t xml:space="preserve">At Prospect Bank School, we are working hard on our Inclusive Communication Project. </w:t>
      </w:r>
      <w:r w:rsidR="00CC5978" w:rsidRPr="00F22C23">
        <w:rPr>
          <w:sz w:val="20"/>
          <w:szCs w:val="20"/>
        </w:rPr>
        <w:t xml:space="preserve">‘Inclusive communication’ makes use of a range of methods to help people understand and express themselves, including Song and Object Signifiers, </w:t>
      </w:r>
      <w:proofErr w:type="spellStart"/>
      <w:r w:rsidR="00CC5978" w:rsidRPr="00F22C23">
        <w:rPr>
          <w:sz w:val="20"/>
          <w:szCs w:val="20"/>
        </w:rPr>
        <w:t>Signalong</w:t>
      </w:r>
      <w:proofErr w:type="spellEnd"/>
      <w:r w:rsidR="00CC5978" w:rsidRPr="00F22C23">
        <w:rPr>
          <w:sz w:val="20"/>
          <w:szCs w:val="20"/>
        </w:rPr>
        <w:t xml:space="preserve">, symbols and photos and Communication devices. We might choose to use different methods depending on the situation we are in and what we wish to express. All communication methods can support your child to communicate and can work together. </w:t>
      </w:r>
    </w:p>
    <w:p w:rsidR="008D78BA" w:rsidRPr="00F22C23" w:rsidRDefault="008D78BA" w:rsidP="00F22C23">
      <w:pPr>
        <w:spacing w:line="240" w:lineRule="auto"/>
        <w:rPr>
          <w:sz w:val="20"/>
          <w:szCs w:val="20"/>
        </w:rPr>
      </w:pPr>
      <w:r w:rsidRPr="00F22C23">
        <w:rPr>
          <w:sz w:val="20"/>
          <w:szCs w:val="20"/>
        </w:rPr>
        <w:t xml:space="preserve">To learn more about what the term ‘Inclusive Communication’ means, watch the video below (3 </w:t>
      </w:r>
      <w:proofErr w:type="spellStart"/>
      <w:r w:rsidRPr="00F22C23">
        <w:rPr>
          <w:sz w:val="20"/>
          <w:szCs w:val="20"/>
        </w:rPr>
        <w:t>mins</w:t>
      </w:r>
      <w:proofErr w:type="spellEnd"/>
      <w:r w:rsidRPr="00F22C23">
        <w:rPr>
          <w:sz w:val="20"/>
          <w:szCs w:val="20"/>
        </w:rPr>
        <w:t xml:space="preserve"> 25 </w:t>
      </w:r>
      <w:proofErr w:type="spellStart"/>
      <w:r w:rsidRPr="00F22C23">
        <w:rPr>
          <w:sz w:val="20"/>
          <w:szCs w:val="20"/>
        </w:rPr>
        <w:t>secs</w:t>
      </w:r>
      <w:proofErr w:type="spellEnd"/>
      <w:r w:rsidRPr="00F22C23">
        <w:rPr>
          <w:sz w:val="20"/>
          <w:szCs w:val="20"/>
        </w:rPr>
        <w:t>).</w:t>
      </w:r>
    </w:p>
    <w:p w:rsidR="008D78BA" w:rsidRPr="00F22C23" w:rsidRDefault="008D78BA" w:rsidP="00F22C23">
      <w:pPr>
        <w:pStyle w:val="Default"/>
        <w:rPr>
          <w:sz w:val="20"/>
          <w:szCs w:val="20"/>
        </w:rPr>
      </w:pPr>
      <w:r w:rsidRPr="00F22C23">
        <w:rPr>
          <w:noProof/>
          <w:sz w:val="20"/>
          <w:szCs w:val="20"/>
          <w:lang w:eastAsia="en-GB"/>
        </w:rPr>
        <w:drawing>
          <wp:inline distT="0" distB="0" distL="0" distR="0">
            <wp:extent cx="1102412" cy="1073727"/>
            <wp:effectExtent l="19050" t="0" r="2488" b="0"/>
            <wp:docPr id="11" name="Picture 11" descr="C:\Users\jennifer.s.currie\AppData\Local\Packages\MicrosoftWindows.Client.CBS_cw5n1h2txyewy\TempState\ScreenClip\{B2332223-6332-4550-B8AC-4095A4CC8A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jennifer.s.currie\AppData\Local\Packages\MicrosoftWindows.Client.CBS_cw5n1h2txyewy\TempState\ScreenClip\{B2332223-6332-4550-B8AC-4095A4CC8A99}.png"/>
                    <pic:cNvPicPr>
                      <a:picLocks noChangeAspect="1" noChangeArrowheads="1"/>
                    </pic:cNvPicPr>
                  </pic:nvPicPr>
                  <pic:blipFill>
                    <a:blip r:embed="rId8" cstate="print"/>
                    <a:srcRect/>
                    <a:stretch>
                      <a:fillRect/>
                    </a:stretch>
                  </pic:blipFill>
                  <pic:spPr bwMode="auto">
                    <a:xfrm>
                      <a:off x="0" y="0"/>
                      <a:ext cx="1102535" cy="1073847"/>
                    </a:xfrm>
                    <a:prstGeom prst="rect">
                      <a:avLst/>
                    </a:prstGeom>
                    <a:noFill/>
                    <a:ln w="9525">
                      <a:noFill/>
                      <a:miter lim="800000"/>
                      <a:headEnd/>
                      <a:tailEnd/>
                    </a:ln>
                  </pic:spPr>
                </pic:pic>
              </a:graphicData>
            </a:graphic>
          </wp:inline>
        </w:drawing>
      </w:r>
      <w:r w:rsidRPr="00F22C23">
        <w:rPr>
          <w:sz w:val="20"/>
          <w:szCs w:val="20"/>
        </w:rPr>
        <w:t xml:space="preserve">  </w:t>
      </w:r>
      <w:hyperlink r:id="rId9" w:history="1">
        <w:r w:rsidR="00BC79B2" w:rsidRPr="005F45FC">
          <w:rPr>
            <w:rStyle w:val="Hyperlink"/>
            <w:sz w:val="20"/>
            <w:szCs w:val="20"/>
          </w:rPr>
          <w:t>https://vimeo.com/1012356071?share=copy</w:t>
        </w:r>
      </w:hyperlink>
      <w:r w:rsidR="00BC79B2">
        <w:rPr>
          <w:sz w:val="20"/>
          <w:szCs w:val="20"/>
        </w:rPr>
        <w:t xml:space="preserve"> </w:t>
      </w:r>
    </w:p>
    <w:p w:rsidR="008D78BA" w:rsidRPr="00F22C23" w:rsidRDefault="008D78BA" w:rsidP="00F22C23">
      <w:pPr>
        <w:pStyle w:val="Default"/>
        <w:rPr>
          <w:sz w:val="20"/>
          <w:szCs w:val="20"/>
        </w:rPr>
      </w:pPr>
    </w:p>
    <w:p w:rsidR="00F22C23" w:rsidRDefault="00F22C23" w:rsidP="00F22C23">
      <w:pPr>
        <w:pStyle w:val="Default"/>
        <w:rPr>
          <w:b/>
          <w:sz w:val="20"/>
          <w:szCs w:val="20"/>
          <w:u w:val="single"/>
        </w:rPr>
      </w:pPr>
    </w:p>
    <w:p w:rsidR="00020C71" w:rsidRDefault="00020C71" w:rsidP="00020C71">
      <w:pPr>
        <w:pStyle w:val="Default"/>
        <w:jc w:val="center"/>
        <w:rPr>
          <w:b/>
          <w:u w:val="single"/>
        </w:rPr>
      </w:pPr>
      <w:r>
        <w:rPr>
          <w:b/>
          <w:u w:val="single"/>
        </w:rPr>
        <w:t xml:space="preserve">Our focus in May </w:t>
      </w:r>
      <w:r w:rsidR="004E295D" w:rsidRPr="00F22C23">
        <w:rPr>
          <w:b/>
          <w:u w:val="single"/>
        </w:rPr>
        <w:t xml:space="preserve">is </w:t>
      </w:r>
      <w:r>
        <w:rPr>
          <w:b/>
          <w:u w:val="single"/>
        </w:rPr>
        <w:t>Visual Supports</w:t>
      </w:r>
    </w:p>
    <w:p w:rsidR="00F22C23" w:rsidRPr="00F22C23" w:rsidRDefault="00F22C23" w:rsidP="00F22C23">
      <w:pPr>
        <w:pStyle w:val="Default"/>
        <w:jc w:val="center"/>
        <w:rPr>
          <w:b/>
          <w:u w:val="single"/>
        </w:rPr>
      </w:pPr>
    </w:p>
    <w:p w:rsidR="00B835BF" w:rsidRPr="00B835BF" w:rsidRDefault="00B835BF" w:rsidP="00530ED6">
      <w:pPr>
        <w:spacing w:after="0" w:line="240" w:lineRule="auto"/>
        <w:jc w:val="both"/>
        <w:rPr>
          <w:rFonts w:cstheme="minorHAnsi"/>
          <w:color w:val="333333"/>
          <w:sz w:val="20"/>
          <w:szCs w:val="20"/>
          <w:shd w:val="clear" w:color="auto" w:fill="FFFFFF"/>
        </w:rPr>
      </w:pPr>
      <w:r w:rsidRPr="00B835BF">
        <w:rPr>
          <w:rFonts w:cstheme="minorHAnsi"/>
          <w:color w:val="333333"/>
          <w:sz w:val="20"/>
          <w:szCs w:val="20"/>
          <w:shd w:val="clear" w:color="auto" w:fill="FFFFFF"/>
        </w:rPr>
        <w:t>Visual supports are used to help reduce anxiety, increase predictability, support communication and improve participation. At Prospect Bank School, visuals su</w:t>
      </w:r>
      <w:r>
        <w:rPr>
          <w:rFonts w:cstheme="minorHAnsi"/>
          <w:color w:val="333333"/>
          <w:sz w:val="20"/>
          <w:szCs w:val="20"/>
          <w:shd w:val="clear" w:color="auto" w:fill="FFFFFF"/>
        </w:rPr>
        <w:t>pports are used across</w:t>
      </w:r>
      <w:r w:rsidRPr="00B835BF">
        <w:rPr>
          <w:rFonts w:cstheme="minorHAnsi"/>
          <w:color w:val="333333"/>
          <w:sz w:val="20"/>
          <w:szCs w:val="20"/>
          <w:shd w:val="clear" w:color="auto" w:fill="FFFFFF"/>
        </w:rPr>
        <w:t xml:space="preserve"> the whole schools setting. These visual supports include:</w:t>
      </w:r>
    </w:p>
    <w:p w:rsidR="00B835BF" w:rsidRPr="00B835BF" w:rsidRDefault="00B835BF" w:rsidP="00B835BF">
      <w:pPr>
        <w:pStyle w:val="ListParagraph"/>
        <w:numPr>
          <w:ilvl w:val="0"/>
          <w:numId w:val="2"/>
        </w:numPr>
        <w:spacing w:after="0" w:line="240" w:lineRule="auto"/>
        <w:jc w:val="both"/>
        <w:rPr>
          <w:rFonts w:cstheme="minorHAnsi"/>
          <w:color w:val="333333"/>
          <w:sz w:val="20"/>
          <w:szCs w:val="20"/>
          <w:shd w:val="clear" w:color="auto" w:fill="FFFFFF"/>
        </w:rPr>
      </w:pPr>
      <w:r w:rsidRPr="00B835BF">
        <w:rPr>
          <w:rFonts w:cstheme="minorHAnsi"/>
          <w:color w:val="333333"/>
          <w:sz w:val="20"/>
          <w:szCs w:val="20"/>
          <w:shd w:val="clear" w:color="auto" w:fill="FFFFFF"/>
        </w:rPr>
        <w:t>Object signifiers</w:t>
      </w:r>
    </w:p>
    <w:p w:rsidR="00B835BF" w:rsidRPr="00B835BF" w:rsidRDefault="00B835BF" w:rsidP="00B835BF">
      <w:pPr>
        <w:pStyle w:val="ListParagraph"/>
        <w:numPr>
          <w:ilvl w:val="0"/>
          <w:numId w:val="2"/>
        </w:numPr>
        <w:spacing w:after="0" w:line="240" w:lineRule="auto"/>
        <w:jc w:val="both"/>
        <w:rPr>
          <w:rFonts w:cstheme="minorHAnsi"/>
          <w:color w:val="333333"/>
          <w:sz w:val="20"/>
          <w:szCs w:val="20"/>
          <w:shd w:val="clear" w:color="auto" w:fill="FFFFFF"/>
        </w:rPr>
      </w:pPr>
      <w:r w:rsidRPr="00B835BF">
        <w:rPr>
          <w:rFonts w:cstheme="minorHAnsi"/>
          <w:color w:val="333333"/>
          <w:sz w:val="20"/>
          <w:szCs w:val="20"/>
          <w:shd w:val="clear" w:color="auto" w:fill="FFFFFF"/>
        </w:rPr>
        <w:t>Photos</w:t>
      </w:r>
    </w:p>
    <w:p w:rsidR="00B835BF" w:rsidRDefault="00B835BF" w:rsidP="00B835BF">
      <w:pPr>
        <w:pStyle w:val="ListParagraph"/>
        <w:numPr>
          <w:ilvl w:val="0"/>
          <w:numId w:val="2"/>
        </w:numPr>
        <w:spacing w:after="0" w:line="240" w:lineRule="auto"/>
        <w:jc w:val="both"/>
        <w:rPr>
          <w:rFonts w:cstheme="minorHAnsi"/>
          <w:color w:val="333333"/>
          <w:sz w:val="20"/>
          <w:szCs w:val="20"/>
          <w:shd w:val="clear" w:color="auto" w:fill="FFFFFF"/>
        </w:rPr>
      </w:pPr>
      <w:r w:rsidRPr="00B835BF">
        <w:rPr>
          <w:rFonts w:cstheme="minorHAnsi"/>
          <w:color w:val="333333"/>
          <w:sz w:val="20"/>
          <w:szCs w:val="20"/>
          <w:shd w:val="clear" w:color="auto" w:fill="FFFFFF"/>
        </w:rPr>
        <w:t>Symbols</w:t>
      </w:r>
    </w:p>
    <w:p w:rsidR="003B3214" w:rsidRPr="00B835BF" w:rsidRDefault="003B3214" w:rsidP="00B835BF">
      <w:pPr>
        <w:pStyle w:val="ListParagraph"/>
        <w:numPr>
          <w:ilvl w:val="0"/>
          <w:numId w:val="2"/>
        </w:numPr>
        <w:spacing w:after="0" w:line="240" w:lineRule="auto"/>
        <w:jc w:val="both"/>
        <w:rPr>
          <w:rFonts w:cstheme="minorHAnsi"/>
          <w:color w:val="333333"/>
          <w:sz w:val="20"/>
          <w:szCs w:val="20"/>
          <w:shd w:val="clear" w:color="auto" w:fill="FFFFFF"/>
        </w:rPr>
      </w:pPr>
      <w:r>
        <w:rPr>
          <w:rFonts w:cstheme="minorHAnsi"/>
          <w:color w:val="333333"/>
          <w:sz w:val="20"/>
          <w:szCs w:val="20"/>
          <w:shd w:val="clear" w:color="auto" w:fill="FFFFFF"/>
        </w:rPr>
        <w:t>Written words</w:t>
      </w:r>
    </w:p>
    <w:p w:rsidR="00B835BF" w:rsidRPr="00B835BF" w:rsidRDefault="00B835BF" w:rsidP="00B835BF">
      <w:pPr>
        <w:pStyle w:val="ListParagraph"/>
        <w:numPr>
          <w:ilvl w:val="0"/>
          <w:numId w:val="2"/>
        </w:numPr>
        <w:spacing w:after="0" w:line="240" w:lineRule="auto"/>
        <w:jc w:val="both"/>
        <w:rPr>
          <w:rFonts w:cstheme="minorHAnsi"/>
          <w:color w:val="333333"/>
          <w:sz w:val="20"/>
          <w:szCs w:val="20"/>
          <w:shd w:val="clear" w:color="auto" w:fill="FFFFFF"/>
        </w:rPr>
      </w:pPr>
      <w:r w:rsidRPr="00B835BF">
        <w:rPr>
          <w:rFonts w:cstheme="minorHAnsi"/>
          <w:color w:val="333333"/>
          <w:sz w:val="20"/>
          <w:szCs w:val="20"/>
          <w:shd w:val="clear" w:color="auto" w:fill="FFFFFF"/>
        </w:rPr>
        <w:t>Next and next</w:t>
      </w:r>
    </w:p>
    <w:p w:rsidR="00B835BF" w:rsidRPr="00B835BF" w:rsidRDefault="00B835BF" w:rsidP="00B835BF">
      <w:pPr>
        <w:pStyle w:val="ListParagraph"/>
        <w:numPr>
          <w:ilvl w:val="0"/>
          <w:numId w:val="2"/>
        </w:numPr>
        <w:spacing w:after="0" w:line="240" w:lineRule="auto"/>
        <w:jc w:val="both"/>
        <w:rPr>
          <w:rFonts w:cstheme="minorHAnsi"/>
          <w:color w:val="333333"/>
          <w:sz w:val="20"/>
          <w:szCs w:val="20"/>
          <w:shd w:val="clear" w:color="auto" w:fill="FFFFFF"/>
        </w:rPr>
      </w:pPr>
      <w:r w:rsidRPr="00B835BF">
        <w:rPr>
          <w:rFonts w:cstheme="minorHAnsi"/>
          <w:color w:val="333333"/>
          <w:sz w:val="20"/>
          <w:szCs w:val="20"/>
          <w:shd w:val="clear" w:color="auto" w:fill="FFFFFF"/>
        </w:rPr>
        <w:t>Choosing boards</w:t>
      </w:r>
    </w:p>
    <w:p w:rsidR="00B835BF" w:rsidRPr="00B835BF" w:rsidRDefault="00B835BF" w:rsidP="00B835BF">
      <w:pPr>
        <w:pStyle w:val="ListParagraph"/>
        <w:numPr>
          <w:ilvl w:val="0"/>
          <w:numId w:val="2"/>
        </w:numPr>
        <w:spacing w:after="0" w:line="240" w:lineRule="auto"/>
        <w:jc w:val="both"/>
        <w:rPr>
          <w:rFonts w:cstheme="minorHAnsi"/>
          <w:color w:val="333333"/>
          <w:sz w:val="20"/>
          <w:szCs w:val="20"/>
          <w:shd w:val="clear" w:color="auto" w:fill="FFFFFF"/>
        </w:rPr>
      </w:pPr>
      <w:r w:rsidRPr="00B835BF">
        <w:rPr>
          <w:rFonts w:cstheme="minorHAnsi"/>
          <w:color w:val="333333"/>
          <w:sz w:val="20"/>
          <w:szCs w:val="20"/>
          <w:shd w:val="clear" w:color="auto" w:fill="FFFFFF"/>
        </w:rPr>
        <w:t>Visual timetables</w:t>
      </w:r>
    </w:p>
    <w:p w:rsidR="00B835BF" w:rsidRPr="00B835BF" w:rsidRDefault="00B835BF" w:rsidP="00B835BF">
      <w:pPr>
        <w:pStyle w:val="ListParagraph"/>
        <w:numPr>
          <w:ilvl w:val="0"/>
          <w:numId w:val="2"/>
        </w:numPr>
        <w:spacing w:after="0" w:line="240" w:lineRule="auto"/>
        <w:jc w:val="both"/>
        <w:rPr>
          <w:rFonts w:cstheme="minorHAnsi"/>
          <w:color w:val="333333"/>
          <w:sz w:val="20"/>
          <w:szCs w:val="20"/>
          <w:shd w:val="clear" w:color="auto" w:fill="FFFFFF"/>
        </w:rPr>
      </w:pPr>
      <w:r w:rsidRPr="00B835BF">
        <w:rPr>
          <w:rFonts w:cstheme="minorHAnsi"/>
          <w:color w:val="333333"/>
          <w:sz w:val="20"/>
          <w:szCs w:val="20"/>
          <w:shd w:val="clear" w:color="auto" w:fill="FFFFFF"/>
        </w:rPr>
        <w:t>Communication books</w:t>
      </w:r>
    </w:p>
    <w:p w:rsidR="00B835BF" w:rsidRPr="00B835BF" w:rsidRDefault="00B835BF" w:rsidP="00B835BF">
      <w:pPr>
        <w:spacing w:after="0" w:line="240" w:lineRule="auto"/>
        <w:jc w:val="both"/>
        <w:rPr>
          <w:rFonts w:cstheme="minorHAnsi"/>
          <w:color w:val="333333"/>
          <w:sz w:val="20"/>
          <w:szCs w:val="20"/>
          <w:shd w:val="clear" w:color="auto" w:fill="FFFFFF"/>
        </w:rPr>
      </w:pPr>
    </w:p>
    <w:p w:rsidR="00B835BF" w:rsidRPr="00B835BF" w:rsidRDefault="00B835BF" w:rsidP="00B835BF">
      <w:pPr>
        <w:spacing w:after="0" w:line="240" w:lineRule="auto"/>
        <w:jc w:val="both"/>
        <w:rPr>
          <w:rFonts w:cstheme="minorHAnsi"/>
          <w:color w:val="333333"/>
          <w:sz w:val="20"/>
          <w:szCs w:val="20"/>
          <w:shd w:val="clear" w:color="auto" w:fill="FFFFFF"/>
        </w:rPr>
      </w:pPr>
      <w:r w:rsidRPr="00B835BF">
        <w:rPr>
          <w:rFonts w:cstheme="minorHAnsi"/>
          <w:color w:val="333333"/>
          <w:sz w:val="20"/>
          <w:szCs w:val="20"/>
          <w:shd w:val="clear" w:color="auto" w:fill="FFFFFF"/>
        </w:rPr>
        <w:t xml:space="preserve">These visual supports help </w:t>
      </w:r>
      <w:r w:rsidRPr="00B835BF">
        <w:rPr>
          <w:sz w:val="20"/>
          <w:szCs w:val="20"/>
        </w:rPr>
        <w:t>to prepare your child for what is going to happen and to help in daily routines.</w:t>
      </w:r>
    </w:p>
    <w:p w:rsidR="00B835BF" w:rsidRPr="00B835BF" w:rsidRDefault="00B835BF" w:rsidP="00530ED6">
      <w:pPr>
        <w:spacing w:after="0" w:line="240" w:lineRule="auto"/>
        <w:jc w:val="both"/>
        <w:rPr>
          <w:rFonts w:cstheme="minorHAnsi"/>
          <w:sz w:val="20"/>
          <w:szCs w:val="20"/>
          <w:lang w:val="en-US"/>
        </w:rPr>
      </w:pPr>
    </w:p>
    <w:p w:rsidR="00043B9E" w:rsidRPr="00B835BF" w:rsidRDefault="00B835BF" w:rsidP="00B835BF">
      <w:pPr>
        <w:spacing w:after="0" w:line="240" w:lineRule="auto"/>
        <w:jc w:val="both"/>
        <w:rPr>
          <w:sz w:val="20"/>
          <w:szCs w:val="20"/>
        </w:rPr>
      </w:pPr>
      <w:r>
        <w:rPr>
          <w:rFonts w:cstheme="minorHAnsi"/>
          <w:sz w:val="20"/>
          <w:szCs w:val="20"/>
          <w:lang w:val="en-US"/>
        </w:rPr>
        <w:t xml:space="preserve">To learn more about visual supports and how these can be used at home, please take a look at the links below. </w:t>
      </w:r>
    </w:p>
    <w:p w:rsidR="00043B9E" w:rsidRPr="00B835BF" w:rsidRDefault="00043B9E" w:rsidP="00043B9E">
      <w:pPr>
        <w:pStyle w:val="Default"/>
        <w:jc w:val="both"/>
        <w:rPr>
          <w:sz w:val="20"/>
          <w:szCs w:val="20"/>
        </w:rPr>
      </w:pPr>
    </w:p>
    <w:p w:rsidR="00B835BF" w:rsidRPr="00B835BF" w:rsidRDefault="00B835BF" w:rsidP="00043B9E">
      <w:pPr>
        <w:spacing w:after="0" w:line="240" w:lineRule="auto"/>
        <w:jc w:val="both"/>
        <w:rPr>
          <w:sz w:val="20"/>
          <w:szCs w:val="20"/>
        </w:rPr>
      </w:pPr>
      <w:r w:rsidRPr="00B835BF">
        <w:rPr>
          <w:sz w:val="20"/>
          <w:szCs w:val="20"/>
        </w:rPr>
        <w:t xml:space="preserve">You can learn more about </w:t>
      </w:r>
      <w:r w:rsidR="00043B9E" w:rsidRPr="00B835BF">
        <w:rPr>
          <w:sz w:val="20"/>
          <w:szCs w:val="20"/>
        </w:rPr>
        <w:t>Introducing Visual Supports at home</w:t>
      </w:r>
      <w:r w:rsidRPr="00B835BF">
        <w:rPr>
          <w:sz w:val="20"/>
          <w:szCs w:val="20"/>
        </w:rPr>
        <w:t xml:space="preserve"> using the link below:</w:t>
      </w:r>
    </w:p>
    <w:p w:rsidR="00043B9E" w:rsidRPr="00B835BF" w:rsidRDefault="00043B9E" w:rsidP="00043B9E">
      <w:pPr>
        <w:spacing w:after="0" w:line="240" w:lineRule="auto"/>
        <w:jc w:val="both"/>
        <w:rPr>
          <w:sz w:val="20"/>
          <w:szCs w:val="20"/>
        </w:rPr>
      </w:pPr>
      <w:r w:rsidRPr="00B835BF">
        <w:rPr>
          <w:sz w:val="20"/>
          <w:szCs w:val="20"/>
        </w:rPr>
        <w:t xml:space="preserve">(25 </w:t>
      </w:r>
      <w:proofErr w:type="spellStart"/>
      <w:r w:rsidRPr="00B835BF">
        <w:rPr>
          <w:sz w:val="20"/>
          <w:szCs w:val="20"/>
        </w:rPr>
        <w:t>mins</w:t>
      </w:r>
      <w:proofErr w:type="spellEnd"/>
      <w:r w:rsidRPr="00B835BF">
        <w:rPr>
          <w:sz w:val="20"/>
          <w:szCs w:val="20"/>
        </w:rPr>
        <w:t xml:space="preserve"> 57 </w:t>
      </w:r>
      <w:proofErr w:type="spellStart"/>
      <w:r w:rsidRPr="00B835BF">
        <w:rPr>
          <w:sz w:val="20"/>
          <w:szCs w:val="20"/>
        </w:rPr>
        <w:t>secs</w:t>
      </w:r>
      <w:proofErr w:type="spellEnd"/>
      <w:r w:rsidRPr="00B835BF">
        <w:rPr>
          <w:sz w:val="20"/>
          <w:szCs w:val="20"/>
        </w:rPr>
        <w:t>)</w:t>
      </w:r>
    </w:p>
    <w:p w:rsidR="00530ED6" w:rsidRPr="00B835BF" w:rsidRDefault="00043B9E" w:rsidP="00043B9E">
      <w:pPr>
        <w:spacing w:after="0" w:line="240" w:lineRule="auto"/>
        <w:jc w:val="both"/>
        <w:rPr>
          <w:rFonts w:cstheme="minorHAnsi"/>
          <w:sz w:val="20"/>
          <w:szCs w:val="20"/>
          <w:lang w:val="en-US"/>
        </w:rPr>
      </w:pPr>
      <w:r w:rsidRPr="00B835BF">
        <w:rPr>
          <w:noProof/>
          <w:sz w:val="20"/>
          <w:szCs w:val="20"/>
          <w:lang w:eastAsia="en-GB"/>
        </w:rPr>
        <w:drawing>
          <wp:inline distT="0" distB="0" distL="0" distR="0">
            <wp:extent cx="1046018" cy="1046018"/>
            <wp:effectExtent l="19050" t="0" r="1732" b="0"/>
            <wp:docPr id="5" name="Picture 5" descr="C:\Users\jennifer.s.currie\AppData\Local\Packages\MicrosoftWindows.Client.CBS_cw5n1h2txyewy\TempState\ScreenClip\{DBDCCEF2-EE7F-4F8F-AE3D-0B0960FE11F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ennifer.s.currie\AppData\Local\Packages\MicrosoftWindows.Client.CBS_cw5n1h2txyewy\TempState\ScreenClip\{DBDCCEF2-EE7F-4F8F-AE3D-0B0960FE11FE}.png"/>
                    <pic:cNvPicPr>
                      <a:picLocks noChangeAspect="1" noChangeArrowheads="1"/>
                    </pic:cNvPicPr>
                  </pic:nvPicPr>
                  <pic:blipFill>
                    <a:blip r:embed="rId10" cstate="print"/>
                    <a:srcRect/>
                    <a:stretch>
                      <a:fillRect/>
                    </a:stretch>
                  </pic:blipFill>
                  <pic:spPr bwMode="auto">
                    <a:xfrm>
                      <a:off x="0" y="0"/>
                      <a:ext cx="1046018" cy="1046018"/>
                    </a:xfrm>
                    <a:prstGeom prst="rect">
                      <a:avLst/>
                    </a:prstGeom>
                    <a:noFill/>
                    <a:ln w="9525">
                      <a:noFill/>
                      <a:miter lim="800000"/>
                      <a:headEnd/>
                      <a:tailEnd/>
                    </a:ln>
                  </pic:spPr>
                </pic:pic>
              </a:graphicData>
            </a:graphic>
          </wp:inline>
        </w:drawing>
      </w:r>
      <w:hyperlink r:id="rId11" w:history="1">
        <w:r w:rsidR="00B835BF" w:rsidRPr="00B835BF">
          <w:rPr>
            <w:rStyle w:val="Hyperlink"/>
            <w:sz w:val="20"/>
            <w:szCs w:val="20"/>
          </w:rPr>
          <w:t>https://vimeo.com/channels/1629785/846542362</w:t>
        </w:r>
      </w:hyperlink>
      <w:r w:rsidRPr="00B835BF">
        <w:rPr>
          <w:sz w:val="20"/>
          <w:szCs w:val="20"/>
        </w:rPr>
        <w:t xml:space="preserve"> </w:t>
      </w:r>
      <w:r w:rsidR="00BC79B2" w:rsidRPr="00B835BF">
        <w:rPr>
          <w:rFonts w:cstheme="minorHAnsi"/>
          <w:sz w:val="20"/>
          <w:szCs w:val="20"/>
          <w:lang w:val="en-US"/>
        </w:rPr>
        <w:t xml:space="preserve"> </w:t>
      </w:r>
    </w:p>
    <w:p w:rsidR="00043B9E" w:rsidRPr="00B835BF" w:rsidRDefault="00043B9E" w:rsidP="00043B9E">
      <w:pPr>
        <w:spacing w:after="0" w:line="240" w:lineRule="auto"/>
        <w:jc w:val="both"/>
        <w:rPr>
          <w:rFonts w:cstheme="minorHAnsi"/>
          <w:sz w:val="20"/>
          <w:szCs w:val="20"/>
          <w:lang w:val="en-US"/>
        </w:rPr>
      </w:pPr>
    </w:p>
    <w:p w:rsidR="001A79AA" w:rsidRDefault="001A79AA" w:rsidP="00043B9E">
      <w:pPr>
        <w:pStyle w:val="Default"/>
        <w:jc w:val="both"/>
        <w:rPr>
          <w:sz w:val="20"/>
          <w:szCs w:val="20"/>
        </w:rPr>
      </w:pPr>
    </w:p>
    <w:p w:rsidR="001A79AA" w:rsidRDefault="001A79AA" w:rsidP="00043B9E">
      <w:pPr>
        <w:pStyle w:val="Default"/>
        <w:jc w:val="both"/>
        <w:rPr>
          <w:sz w:val="20"/>
          <w:szCs w:val="20"/>
        </w:rPr>
      </w:pPr>
    </w:p>
    <w:p w:rsidR="001A79AA" w:rsidRDefault="001A79AA" w:rsidP="00043B9E">
      <w:pPr>
        <w:pStyle w:val="Default"/>
        <w:jc w:val="both"/>
        <w:rPr>
          <w:sz w:val="20"/>
          <w:szCs w:val="20"/>
        </w:rPr>
      </w:pPr>
    </w:p>
    <w:p w:rsidR="001A79AA" w:rsidRDefault="001A79AA" w:rsidP="00043B9E">
      <w:pPr>
        <w:pStyle w:val="Default"/>
        <w:jc w:val="both"/>
        <w:rPr>
          <w:sz w:val="20"/>
          <w:szCs w:val="20"/>
        </w:rPr>
      </w:pPr>
    </w:p>
    <w:p w:rsidR="001A79AA" w:rsidRDefault="001A79AA" w:rsidP="00043B9E">
      <w:pPr>
        <w:pStyle w:val="Default"/>
        <w:jc w:val="both"/>
        <w:rPr>
          <w:sz w:val="20"/>
          <w:szCs w:val="20"/>
        </w:rPr>
      </w:pPr>
    </w:p>
    <w:p w:rsidR="001A79AA" w:rsidRDefault="001A79AA" w:rsidP="00043B9E">
      <w:pPr>
        <w:pStyle w:val="Default"/>
        <w:jc w:val="both"/>
        <w:rPr>
          <w:sz w:val="20"/>
          <w:szCs w:val="20"/>
        </w:rPr>
      </w:pPr>
    </w:p>
    <w:p w:rsidR="001A79AA" w:rsidRDefault="001A79AA" w:rsidP="00043B9E">
      <w:pPr>
        <w:pStyle w:val="Default"/>
        <w:jc w:val="both"/>
        <w:rPr>
          <w:sz w:val="20"/>
          <w:szCs w:val="20"/>
        </w:rPr>
      </w:pPr>
    </w:p>
    <w:p w:rsidR="00043B9E" w:rsidRPr="00B835BF" w:rsidRDefault="00B835BF" w:rsidP="00043B9E">
      <w:pPr>
        <w:pStyle w:val="Default"/>
        <w:jc w:val="both"/>
        <w:rPr>
          <w:sz w:val="20"/>
          <w:szCs w:val="20"/>
        </w:rPr>
      </w:pPr>
      <w:r w:rsidRPr="00B835BF">
        <w:rPr>
          <w:sz w:val="20"/>
          <w:szCs w:val="20"/>
        </w:rPr>
        <w:lastRenderedPageBreak/>
        <w:t>You can access and download free visual s</w:t>
      </w:r>
      <w:r w:rsidR="00043B9E" w:rsidRPr="00B835BF">
        <w:rPr>
          <w:sz w:val="20"/>
          <w:szCs w:val="20"/>
        </w:rPr>
        <w:t xml:space="preserve">upport </w:t>
      </w:r>
      <w:r w:rsidRPr="00B835BF">
        <w:rPr>
          <w:sz w:val="20"/>
          <w:szCs w:val="20"/>
        </w:rPr>
        <w:t>resources</w:t>
      </w:r>
      <w:r w:rsidR="00043B9E" w:rsidRPr="00B835BF">
        <w:rPr>
          <w:sz w:val="20"/>
          <w:szCs w:val="20"/>
        </w:rPr>
        <w:t xml:space="preserve"> e.g. choosing board/ individual visual timetable etc. </w:t>
      </w:r>
      <w:r w:rsidRPr="00B835BF">
        <w:rPr>
          <w:sz w:val="20"/>
          <w:szCs w:val="20"/>
        </w:rPr>
        <w:t>using the link below:</w:t>
      </w:r>
    </w:p>
    <w:p w:rsidR="00043B9E" w:rsidRPr="00B835BF" w:rsidRDefault="00043B9E" w:rsidP="00043B9E">
      <w:pPr>
        <w:spacing w:after="0" w:line="240" w:lineRule="auto"/>
        <w:jc w:val="both"/>
        <w:rPr>
          <w:sz w:val="20"/>
          <w:szCs w:val="20"/>
        </w:rPr>
      </w:pPr>
      <w:r w:rsidRPr="00B835BF">
        <w:rPr>
          <w:noProof/>
          <w:sz w:val="20"/>
          <w:szCs w:val="20"/>
          <w:lang w:eastAsia="en-GB"/>
        </w:rPr>
        <w:drawing>
          <wp:inline distT="0" distB="0" distL="0" distR="0">
            <wp:extent cx="1142832" cy="1108364"/>
            <wp:effectExtent l="19050" t="0" r="168" b="0"/>
            <wp:docPr id="6" name="Picture 6" descr="C:\Users\jennifer.s.currie\AppData\Local\Packages\MicrosoftWindows.Client.CBS_cw5n1h2txyewy\TempState\ScreenClip\{2CF684BB-4153-4FC0-88A5-D96B535C6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jennifer.s.currie\AppData\Local\Packages\MicrosoftWindows.Client.CBS_cw5n1h2txyewy\TempState\ScreenClip\{2CF684BB-4153-4FC0-88A5-D96B535C6E94}.png"/>
                    <pic:cNvPicPr>
                      <a:picLocks noChangeAspect="1" noChangeArrowheads="1"/>
                    </pic:cNvPicPr>
                  </pic:nvPicPr>
                  <pic:blipFill>
                    <a:blip r:embed="rId12" cstate="print"/>
                    <a:srcRect/>
                    <a:stretch>
                      <a:fillRect/>
                    </a:stretch>
                  </pic:blipFill>
                  <pic:spPr bwMode="auto">
                    <a:xfrm>
                      <a:off x="0" y="0"/>
                      <a:ext cx="1142664" cy="1108201"/>
                    </a:xfrm>
                    <a:prstGeom prst="rect">
                      <a:avLst/>
                    </a:prstGeom>
                    <a:noFill/>
                    <a:ln w="9525">
                      <a:noFill/>
                      <a:miter lim="800000"/>
                      <a:headEnd/>
                      <a:tailEnd/>
                    </a:ln>
                  </pic:spPr>
                </pic:pic>
              </a:graphicData>
            </a:graphic>
          </wp:inline>
        </w:drawing>
      </w:r>
      <w:r w:rsidRPr="00B835BF">
        <w:rPr>
          <w:sz w:val="20"/>
          <w:szCs w:val="20"/>
        </w:rPr>
        <w:t xml:space="preserve">  </w:t>
      </w:r>
      <w:hyperlink r:id="rId13" w:history="1">
        <w:r w:rsidRPr="00B835BF">
          <w:rPr>
            <w:rStyle w:val="Hyperlink"/>
            <w:sz w:val="20"/>
            <w:szCs w:val="20"/>
          </w:rPr>
          <w:t>https://www.thirdspace.scot/nait/education-resources/</w:t>
        </w:r>
      </w:hyperlink>
      <w:r w:rsidRPr="00B835BF">
        <w:rPr>
          <w:sz w:val="20"/>
          <w:szCs w:val="20"/>
        </w:rPr>
        <w:t xml:space="preserve"> </w:t>
      </w:r>
    </w:p>
    <w:p w:rsidR="00530ED6" w:rsidRPr="00B835BF" w:rsidRDefault="00530ED6" w:rsidP="00530ED6">
      <w:pPr>
        <w:spacing w:after="0" w:line="240" w:lineRule="auto"/>
        <w:jc w:val="both"/>
        <w:rPr>
          <w:rFonts w:cstheme="minorHAnsi"/>
          <w:sz w:val="20"/>
          <w:szCs w:val="20"/>
          <w:lang w:val="en-US"/>
        </w:rPr>
      </w:pPr>
    </w:p>
    <w:p w:rsidR="001A79AA" w:rsidRDefault="001A79AA" w:rsidP="00043B9E">
      <w:pPr>
        <w:pStyle w:val="Default"/>
        <w:jc w:val="both"/>
        <w:rPr>
          <w:sz w:val="20"/>
          <w:szCs w:val="20"/>
        </w:rPr>
      </w:pPr>
    </w:p>
    <w:p w:rsidR="00B835BF" w:rsidRDefault="00B835BF" w:rsidP="00B835BF">
      <w:pPr>
        <w:pStyle w:val="Default"/>
        <w:jc w:val="both"/>
        <w:rPr>
          <w:sz w:val="20"/>
          <w:szCs w:val="20"/>
        </w:rPr>
      </w:pPr>
      <w:r w:rsidRPr="00B835BF">
        <w:rPr>
          <w:sz w:val="20"/>
          <w:szCs w:val="20"/>
        </w:rPr>
        <w:t>The following</w:t>
      </w:r>
      <w:r w:rsidR="00043B9E" w:rsidRPr="00B835BF">
        <w:rPr>
          <w:sz w:val="20"/>
          <w:szCs w:val="20"/>
        </w:rPr>
        <w:t xml:space="preserve"> short video</w:t>
      </w:r>
      <w:r w:rsidRPr="00B835BF">
        <w:rPr>
          <w:sz w:val="20"/>
          <w:szCs w:val="20"/>
        </w:rPr>
        <w:t>s demonstrate</w:t>
      </w:r>
      <w:r w:rsidR="00043B9E" w:rsidRPr="00B835BF">
        <w:rPr>
          <w:sz w:val="20"/>
          <w:szCs w:val="20"/>
        </w:rPr>
        <w:t xml:space="preserve"> how to easily create visual supports on-the-go, using an </w:t>
      </w:r>
      <w:proofErr w:type="spellStart"/>
      <w:r w:rsidR="00043B9E" w:rsidRPr="00B835BF">
        <w:rPr>
          <w:sz w:val="20"/>
          <w:szCs w:val="20"/>
        </w:rPr>
        <w:t>iOS</w:t>
      </w:r>
      <w:proofErr w:type="spellEnd"/>
      <w:r w:rsidR="00043B9E" w:rsidRPr="00B835BF">
        <w:rPr>
          <w:sz w:val="20"/>
          <w:szCs w:val="20"/>
        </w:rPr>
        <w:t xml:space="preserve"> device (</w:t>
      </w:r>
      <w:proofErr w:type="spellStart"/>
      <w:r w:rsidR="00043B9E" w:rsidRPr="00B835BF">
        <w:rPr>
          <w:sz w:val="20"/>
          <w:szCs w:val="20"/>
        </w:rPr>
        <w:t>iPad</w:t>
      </w:r>
      <w:proofErr w:type="spellEnd"/>
      <w:r w:rsidR="00043B9E" w:rsidRPr="00B835BF">
        <w:rPr>
          <w:sz w:val="20"/>
          <w:szCs w:val="20"/>
        </w:rPr>
        <w:t xml:space="preserve">, </w:t>
      </w:r>
      <w:proofErr w:type="spellStart"/>
      <w:r w:rsidR="00043B9E" w:rsidRPr="00B835BF">
        <w:rPr>
          <w:sz w:val="20"/>
          <w:szCs w:val="20"/>
        </w:rPr>
        <w:t>iPhone</w:t>
      </w:r>
      <w:proofErr w:type="spellEnd"/>
      <w:r w:rsidR="00043B9E" w:rsidRPr="00B835BF">
        <w:rPr>
          <w:sz w:val="20"/>
          <w:szCs w:val="20"/>
        </w:rPr>
        <w:t xml:space="preserve">) </w:t>
      </w:r>
    </w:p>
    <w:p w:rsidR="001A79AA" w:rsidRPr="00B835BF" w:rsidRDefault="001A79AA" w:rsidP="00B835BF">
      <w:pPr>
        <w:pStyle w:val="Default"/>
        <w:jc w:val="both"/>
        <w:rPr>
          <w:sz w:val="20"/>
          <w:szCs w:val="20"/>
        </w:rPr>
      </w:pPr>
    </w:p>
    <w:p w:rsidR="00B835BF" w:rsidRPr="00B835BF" w:rsidRDefault="00B835BF" w:rsidP="00B835BF">
      <w:pPr>
        <w:pStyle w:val="Default"/>
        <w:jc w:val="both"/>
        <w:rPr>
          <w:sz w:val="20"/>
          <w:szCs w:val="20"/>
        </w:rPr>
      </w:pPr>
      <w:r w:rsidRPr="00B835BF">
        <w:rPr>
          <w:sz w:val="20"/>
          <w:szCs w:val="20"/>
        </w:rPr>
        <w:t>Choose Board: How to: Make a First/Then Board On-the-go (</w:t>
      </w:r>
      <w:proofErr w:type="spellStart"/>
      <w:r w:rsidRPr="00B835BF">
        <w:rPr>
          <w:sz w:val="20"/>
          <w:szCs w:val="20"/>
        </w:rPr>
        <w:t>iOS</w:t>
      </w:r>
      <w:proofErr w:type="spellEnd"/>
      <w:r w:rsidRPr="00B835BF">
        <w:rPr>
          <w:sz w:val="20"/>
          <w:szCs w:val="20"/>
        </w:rPr>
        <w:t>)</w:t>
      </w:r>
    </w:p>
    <w:p w:rsidR="00F9220B" w:rsidRPr="00B835BF" w:rsidRDefault="00F9220B" w:rsidP="00043B9E">
      <w:pPr>
        <w:pStyle w:val="Default"/>
        <w:jc w:val="both"/>
        <w:rPr>
          <w:sz w:val="20"/>
          <w:szCs w:val="20"/>
        </w:rPr>
      </w:pPr>
      <w:r w:rsidRPr="00B835BF">
        <w:rPr>
          <w:noProof/>
          <w:sz w:val="20"/>
          <w:szCs w:val="20"/>
          <w:lang w:eastAsia="en-GB"/>
        </w:rPr>
        <w:drawing>
          <wp:inline distT="0" distB="0" distL="0" distR="0">
            <wp:extent cx="1083503" cy="1059873"/>
            <wp:effectExtent l="19050" t="0" r="2347" b="0"/>
            <wp:docPr id="7" name="Picture 7" descr="C:\Users\jennifer.s.currie\AppData\Local\Packages\MicrosoftWindows.Client.CBS_cw5n1h2txyewy\TempState\ScreenClip\{F6843BD5-22B3-42CE-90E5-201F348F68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ennifer.s.currie\AppData\Local\Packages\MicrosoftWindows.Client.CBS_cw5n1h2txyewy\TempState\ScreenClip\{F6843BD5-22B3-42CE-90E5-201F348F6820}.png"/>
                    <pic:cNvPicPr>
                      <a:picLocks noChangeAspect="1" noChangeArrowheads="1"/>
                    </pic:cNvPicPr>
                  </pic:nvPicPr>
                  <pic:blipFill>
                    <a:blip r:embed="rId14" cstate="print"/>
                    <a:srcRect/>
                    <a:stretch>
                      <a:fillRect/>
                    </a:stretch>
                  </pic:blipFill>
                  <pic:spPr bwMode="auto">
                    <a:xfrm>
                      <a:off x="0" y="0"/>
                      <a:ext cx="1083584" cy="1059952"/>
                    </a:xfrm>
                    <a:prstGeom prst="rect">
                      <a:avLst/>
                    </a:prstGeom>
                    <a:noFill/>
                    <a:ln w="9525">
                      <a:noFill/>
                      <a:miter lim="800000"/>
                      <a:headEnd/>
                      <a:tailEnd/>
                    </a:ln>
                  </pic:spPr>
                </pic:pic>
              </a:graphicData>
            </a:graphic>
          </wp:inline>
        </w:drawing>
      </w:r>
      <w:r w:rsidRPr="00B835BF">
        <w:rPr>
          <w:sz w:val="20"/>
          <w:szCs w:val="20"/>
        </w:rPr>
        <w:t xml:space="preserve">https://vimeo.com/922365614/05117d2b7c?share=copy </w:t>
      </w:r>
    </w:p>
    <w:p w:rsidR="00043B9E" w:rsidRPr="00B835BF" w:rsidRDefault="00043B9E" w:rsidP="00043B9E">
      <w:pPr>
        <w:pStyle w:val="Default"/>
        <w:jc w:val="both"/>
        <w:rPr>
          <w:sz w:val="20"/>
          <w:szCs w:val="20"/>
        </w:rPr>
      </w:pPr>
    </w:p>
    <w:p w:rsidR="00B835BF" w:rsidRPr="00B835BF" w:rsidRDefault="00B835BF" w:rsidP="00043B9E">
      <w:pPr>
        <w:pStyle w:val="Default"/>
        <w:jc w:val="both"/>
        <w:rPr>
          <w:sz w:val="20"/>
          <w:szCs w:val="20"/>
        </w:rPr>
      </w:pPr>
      <w:r w:rsidRPr="00B835BF">
        <w:rPr>
          <w:sz w:val="20"/>
          <w:szCs w:val="20"/>
        </w:rPr>
        <w:t>First/Then Board: How to: Make a Choose Board On-the-go (</w:t>
      </w:r>
      <w:proofErr w:type="spellStart"/>
      <w:r w:rsidRPr="00B835BF">
        <w:rPr>
          <w:sz w:val="20"/>
          <w:szCs w:val="20"/>
        </w:rPr>
        <w:t>iOS</w:t>
      </w:r>
      <w:proofErr w:type="spellEnd"/>
      <w:r w:rsidRPr="00B835BF">
        <w:rPr>
          <w:sz w:val="20"/>
          <w:szCs w:val="20"/>
        </w:rPr>
        <w:t>).</w:t>
      </w:r>
    </w:p>
    <w:p w:rsidR="00F9220B" w:rsidRPr="00B835BF" w:rsidRDefault="00F9220B" w:rsidP="00043B9E">
      <w:pPr>
        <w:pStyle w:val="Default"/>
        <w:jc w:val="both"/>
        <w:rPr>
          <w:sz w:val="20"/>
          <w:szCs w:val="20"/>
        </w:rPr>
      </w:pPr>
      <w:r w:rsidRPr="00B835BF">
        <w:rPr>
          <w:noProof/>
          <w:sz w:val="20"/>
          <w:szCs w:val="20"/>
          <w:lang w:eastAsia="en-GB"/>
        </w:rPr>
        <w:drawing>
          <wp:inline distT="0" distB="0" distL="0" distR="0">
            <wp:extent cx="1014239" cy="1032164"/>
            <wp:effectExtent l="19050" t="0" r="0" b="0"/>
            <wp:docPr id="8" name="Picture 8" descr="C:\Users\jennifer.s.currie\AppData\Local\Packages\MicrosoftWindows.Client.CBS_cw5n1h2txyewy\TempState\ScreenClip\{E00AF7D9-E28A-42D5-B8FA-C72A90B540C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ennifer.s.currie\AppData\Local\Packages\MicrosoftWindows.Client.CBS_cw5n1h2txyewy\TempState\ScreenClip\{E00AF7D9-E28A-42D5-B8FA-C72A90B540C3}.png"/>
                    <pic:cNvPicPr>
                      <a:picLocks noChangeAspect="1" noChangeArrowheads="1"/>
                    </pic:cNvPicPr>
                  </pic:nvPicPr>
                  <pic:blipFill>
                    <a:blip r:embed="rId15" cstate="print"/>
                    <a:srcRect/>
                    <a:stretch>
                      <a:fillRect/>
                    </a:stretch>
                  </pic:blipFill>
                  <pic:spPr bwMode="auto">
                    <a:xfrm>
                      <a:off x="0" y="0"/>
                      <a:ext cx="1014090" cy="1032012"/>
                    </a:xfrm>
                    <a:prstGeom prst="rect">
                      <a:avLst/>
                    </a:prstGeom>
                    <a:noFill/>
                    <a:ln w="9525">
                      <a:noFill/>
                      <a:miter lim="800000"/>
                      <a:headEnd/>
                      <a:tailEnd/>
                    </a:ln>
                  </pic:spPr>
                </pic:pic>
              </a:graphicData>
            </a:graphic>
          </wp:inline>
        </w:drawing>
      </w:r>
      <w:r w:rsidRPr="00B835BF">
        <w:rPr>
          <w:sz w:val="20"/>
          <w:szCs w:val="20"/>
        </w:rPr>
        <w:t xml:space="preserve">https://vimeo.com/928336681/e186d2b7f1?share=copy </w:t>
      </w:r>
    </w:p>
    <w:p w:rsidR="00F9220B" w:rsidRDefault="00F9220B" w:rsidP="00043B9E">
      <w:pPr>
        <w:pStyle w:val="Default"/>
        <w:jc w:val="both"/>
        <w:rPr>
          <w:sz w:val="22"/>
          <w:szCs w:val="22"/>
        </w:rPr>
      </w:pPr>
    </w:p>
    <w:p w:rsidR="00530ED6" w:rsidRDefault="00530ED6" w:rsidP="00530ED6">
      <w:pPr>
        <w:spacing w:after="0" w:line="240" w:lineRule="auto"/>
        <w:jc w:val="both"/>
        <w:rPr>
          <w:rFonts w:cstheme="minorHAnsi"/>
          <w:sz w:val="20"/>
          <w:szCs w:val="20"/>
          <w:lang w:val="en-US"/>
        </w:rPr>
      </w:pPr>
    </w:p>
    <w:p w:rsidR="00530ED6" w:rsidRDefault="00530ED6" w:rsidP="00530ED6">
      <w:pPr>
        <w:spacing w:after="0" w:line="240" w:lineRule="auto"/>
        <w:jc w:val="both"/>
        <w:rPr>
          <w:rFonts w:cstheme="minorHAnsi"/>
          <w:sz w:val="20"/>
          <w:szCs w:val="20"/>
          <w:lang w:val="en-US"/>
        </w:rPr>
      </w:pPr>
    </w:p>
    <w:p w:rsidR="00530ED6" w:rsidRDefault="00530ED6" w:rsidP="00530ED6">
      <w:pPr>
        <w:spacing w:after="0" w:line="240" w:lineRule="auto"/>
        <w:jc w:val="both"/>
        <w:rPr>
          <w:rFonts w:cstheme="minorHAnsi"/>
          <w:sz w:val="20"/>
          <w:szCs w:val="20"/>
          <w:lang w:val="en-US"/>
        </w:rPr>
      </w:pPr>
    </w:p>
    <w:p w:rsidR="00530ED6" w:rsidRPr="00530ED6" w:rsidRDefault="00530ED6" w:rsidP="00530ED6">
      <w:pPr>
        <w:spacing w:after="0" w:line="240" w:lineRule="auto"/>
        <w:jc w:val="both"/>
        <w:rPr>
          <w:rFonts w:cstheme="minorHAnsi"/>
          <w:sz w:val="20"/>
          <w:szCs w:val="20"/>
          <w:lang w:val="en-US"/>
        </w:rPr>
      </w:pPr>
    </w:p>
    <w:p w:rsidR="00F44F67" w:rsidRPr="00F44F67" w:rsidRDefault="0022137B" w:rsidP="00F44F67">
      <w:pPr>
        <w:spacing w:line="360" w:lineRule="auto"/>
        <w:jc w:val="center"/>
        <w:rPr>
          <w:b/>
          <w:sz w:val="24"/>
          <w:szCs w:val="24"/>
        </w:rPr>
      </w:pPr>
      <w:r w:rsidRPr="00F44F67">
        <w:rPr>
          <w:b/>
          <w:sz w:val="24"/>
          <w:szCs w:val="24"/>
        </w:rPr>
        <w:t>You are invited to atten</w:t>
      </w:r>
      <w:r w:rsidR="00B835BF">
        <w:rPr>
          <w:b/>
          <w:sz w:val="24"/>
          <w:szCs w:val="24"/>
        </w:rPr>
        <w:t>d a Visual Supports</w:t>
      </w:r>
      <w:r w:rsidR="00CE3295">
        <w:rPr>
          <w:b/>
          <w:sz w:val="24"/>
          <w:szCs w:val="24"/>
        </w:rPr>
        <w:t xml:space="preserve"> workshop</w:t>
      </w:r>
      <w:r w:rsidR="00F44F67" w:rsidRPr="00F44F67">
        <w:rPr>
          <w:b/>
          <w:sz w:val="24"/>
          <w:szCs w:val="24"/>
        </w:rPr>
        <w:t xml:space="preserve"> </w:t>
      </w:r>
      <w:r w:rsidRPr="00F44F67">
        <w:rPr>
          <w:b/>
          <w:sz w:val="24"/>
          <w:szCs w:val="24"/>
        </w:rPr>
        <w:t xml:space="preserve">on </w:t>
      </w:r>
    </w:p>
    <w:p w:rsidR="00F44F67" w:rsidRPr="00F44F67" w:rsidRDefault="00CE3295" w:rsidP="00F44F67">
      <w:pPr>
        <w:spacing w:line="360" w:lineRule="auto"/>
        <w:jc w:val="center"/>
        <w:rPr>
          <w:b/>
          <w:sz w:val="24"/>
          <w:szCs w:val="24"/>
        </w:rPr>
      </w:pPr>
      <w:r>
        <w:rPr>
          <w:b/>
          <w:sz w:val="24"/>
          <w:szCs w:val="24"/>
        </w:rPr>
        <w:t xml:space="preserve">Thursday </w:t>
      </w:r>
      <w:r w:rsidR="00F9220B">
        <w:rPr>
          <w:b/>
          <w:sz w:val="24"/>
          <w:szCs w:val="24"/>
        </w:rPr>
        <w:t>8</w:t>
      </w:r>
      <w:r w:rsidR="0022137B" w:rsidRPr="00F44F67">
        <w:rPr>
          <w:b/>
          <w:sz w:val="24"/>
          <w:szCs w:val="24"/>
          <w:vertAlign w:val="superscript"/>
        </w:rPr>
        <w:t>th</w:t>
      </w:r>
      <w:r w:rsidR="00F9220B">
        <w:rPr>
          <w:b/>
          <w:sz w:val="24"/>
          <w:szCs w:val="24"/>
        </w:rPr>
        <w:t xml:space="preserve"> May</w:t>
      </w:r>
      <w:r>
        <w:rPr>
          <w:b/>
          <w:sz w:val="24"/>
          <w:szCs w:val="24"/>
        </w:rPr>
        <w:t xml:space="preserve"> 10.30</w:t>
      </w:r>
      <w:r w:rsidR="00F44F67" w:rsidRPr="00F44F67">
        <w:rPr>
          <w:b/>
          <w:sz w:val="24"/>
          <w:szCs w:val="24"/>
        </w:rPr>
        <w:t>am</w:t>
      </w:r>
      <w:r w:rsidR="0022137B" w:rsidRPr="00F44F67">
        <w:rPr>
          <w:b/>
          <w:sz w:val="24"/>
          <w:szCs w:val="24"/>
        </w:rPr>
        <w:t>-11</w:t>
      </w:r>
      <w:r w:rsidR="00B3602D">
        <w:rPr>
          <w:b/>
          <w:sz w:val="24"/>
          <w:szCs w:val="24"/>
        </w:rPr>
        <w:t>.30</w:t>
      </w:r>
      <w:r w:rsidR="0022137B" w:rsidRPr="00F44F67">
        <w:rPr>
          <w:b/>
          <w:sz w:val="24"/>
          <w:szCs w:val="24"/>
        </w:rPr>
        <w:t xml:space="preserve">am </w:t>
      </w:r>
      <w:r>
        <w:rPr>
          <w:b/>
          <w:sz w:val="24"/>
          <w:szCs w:val="24"/>
        </w:rPr>
        <w:t>(after coffee morning)</w:t>
      </w:r>
    </w:p>
    <w:p w:rsidR="0022137B" w:rsidRDefault="0022137B" w:rsidP="00F44F67">
      <w:pPr>
        <w:spacing w:line="360" w:lineRule="auto"/>
        <w:jc w:val="center"/>
        <w:rPr>
          <w:b/>
          <w:sz w:val="24"/>
          <w:szCs w:val="24"/>
        </w:rPr>
      </w:pPr>
      <w:proofErr w:type="gramStart"/>
      <w:r w:rsidRPr="00F44F67">
        <w:rPr>
          <w:b/>
          <w:sz w:val="24"/>
          <w:szCs w:val="24"/>
        </w:rPr>
        <w:t>at</w:t>
      </w:r>
      <w:proofErr w:type="gramEnd"/>
      <w:r w:rsidRPr="00F44F67">
        <w:rPr>
          <w:b/>
          <w:sz w:val="24"/>
          <w:szCs w:val="24"/>
        </w:rPr>
        <w:t xml:space="preserve"> Prospect Bank School.</w:t>
      </w:r>
    </w:p>
    <w:p w:rsidR="00F44F67" w:rsidRDefault="00F44F67" w:rsidP="00F44F67">
      <w:pPr>
        <w:spacing w:line="360" w:lineRule="auto"/>
        <w:jc w:val="center"/>
        <w:rPr>
          <w:b/>
          <w:sz w:val="24"/>
          <w:szCs w:val="24"/>
        </w:rPr>
      </w:pPr>
    </w:p>
    <w:p w:rsidR="00F44F67" w:rsidRPr="006B1BE5" w:rsidRDefault="00F44F67" w:rsidP="00F44F67">
      <w:pPr>
        <w:spacing w:line="360" w:lineRule="auto"/>
      </w:pPr>
      <w:r w:rsidRPr="006B1BE5">
        <w:t xml:space="preserve">We look forward to seeing you then. </w:t>
      </w:r>
    </w:p>
    <w:p w:rsidR="00F44F67" w:rsidRPr="006B1BE5" w:rsidRDefault="00F44F67" w:rsidP="00F44F67">
      <w:pPr>
        <w:spacing w:line="360" w:lineRule="auto"/>
      </w:pPr>
      <w:r w:rsidRPr="006B1BE5">
        <w:t>Pauline Cole (Pupil Support Officer)</w:t>
      </w:r>
    </w:p>
    <w:p w:rsidR="00F44F67" w:rsidRPr="006B1BE5" w:rsidRDefault="00F44F67" w:rsidP="00F44F67">
      <w:pPr>
        <w:spacing w:line="360" w:lineRule="auto"/>
      </w:pPr>
      <w:proofErr w:type="spellStart"/>
      <w:r w:rsidRPr="006B1BE5">
        <w:t>Jenn</w:t>
      </w:r>
      <w:proofErr w:type="spellEnd"/>
      <w:r w:rsidRPr="006B1BE5">
        <w:t xml:space="preserve"> Currie (Speech and Language Therapist)</w:t>
      </w:r>
    </w:p>
    <w:p w:rsidR="0022137B" w:rsidRPr="008D78BA" w:rsidRDefault="0022137B" w:rsidP="004E295D">
      <w:pPr>
        <w:spacing w:line="360" w:lineRule="auto"/>
        <w:rPr>
          <w:sz w:val="24"/>
          <w:szCs w:val="24"/>
        </w:rPr>
      </w:pPr>
    </w:p>
    <w:sectPr w:rsidR="0022137B" w:rsidRPr="008D78BA" w:rsidSect="00F0798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16334B"/>
    <w:multiLevelType w:val="hybridMultilevel"/>
    <w:tmpl w:val="FA6C8B5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3CFA7703"/>
    <w:multiLevelType w:val="hybridMultilevel"/>
    <w:tmpl w:val="0E702704"/>
    <w:lvl w:ilvl="0" w:tplc="BCA80932">
      <w:start w:val="1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8D78BA"/>
    <w:rsid w:val="00020C71"/>
    <w:rsid w:val="00043B9E"/>
    <w:rsid w:val="000C4315"/>
    <w:rsid w:val="001A79AA"/>
    <w:rsid w:val="0022137B"/>
    <w:rsid w:val="00300DE9"/>
    <w:rsid w:val="003B3214"/>
    <w:rsid w:val="004E295D"/>
    <w:rsid w:val="00530ED6"/>
    <w:rsid w:val="006B1BE5"/>
    <w:rsid w:val="00771681"/>
    <w:rsid w:val="00852B3D"/>
    <w:rsid w:val="008D78BA"/>
    <w:rsid w:val="00957589"/>
    <w:rsid w:val="009663B1"/>
    <w:rsid w:val="00B3602D"/>
    <w:rsid w:val="00B835BF"/>
    <w:rsid w:val="00BC79B2"/>
    <w:rsid w:val="00CC5978"/>
    <w:rsid w:val="00CE3295"/>
    <w:rsid w:val="00F0798F"/>
    <w:rsid w:val="00F22C23"/>
    <w:rsid w:val="00F44F67"/>
    <w:rsid w:val="00F9220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98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78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78BA"/>
    <w:rPr>
      <w:rFonts w:ascii="Tahoma" w:hAnsi="Tahoma" w:cs="Tahoma"/>
      <w:sz w:val="16"/>
      <w:szCs w:val="16"/>
    </w:rPr>
  </w:style>
  <w:style w:type="character" w:styleId="Hyperlink">
    <w:name w:val="Hyperlink"/>
    <w:basedOn w:val="DefaultParagraphFont"/>
    <w:uiPriority w:val="99"/>
    <w:unhideWhenUsed/>
    <w:rsid w:val="008D78BA"/>
    <w:rPr>
      <w:color w:val="0000FF"/>
      <w:u w:val="single"/>
    </w:rPr>
  </w:style>
  <w:style w:type="paragraph" w:customStyle="1" w:styleId="Default">
    <w:name w:val="Default"/>
    <w:rsid w:val="008D78BA"/>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semiHidden/>
    <w:unhideWhenUsed/>
    <w:rsid w:val="009663B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CC5978"/>
    <w:rPr>
      <w:color w:val="800080" w:themeColor="followedHyperlink"/>
      <w:u w:val="single"/>
    </w:rPr>
  </w:style>
  <w:style w:type="paragraph" w:styleId="ListParagraph">
    <w:name w:val="List Paragraph"/>
    <w:basedOn w:val="Normal"/>
    <w:uiPriority w:val="34"/>
    <w:qFormat/>
    <w:rsid w:val="00B835BF"/>
    <w:pPr>
      <w:ind w:left="720"/>
      <w:contextualSpacing/>
    </w:pPr>
  </w:style>
</w:styles>
</file>

<file path=word/webSettings.xml><?xml version="1.0" encoding="utf-8"?>
<w:webSettings xmlns:r="http://schemas.openxmlformats.org/officeDocument/2006/relationships" xmlns:w="http://schemas.openxmlformats.org/wordprocessingml/2006/main">
  <w:divs>
    <w:div w:id="1101998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thirdspace.scot/nait/education-resources/"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yperlink" Target="https://vimeo.com/channels/1629785/846542362" TargetMode="External"/><Relationship Id="rId5" Type="http://schemas.openxmlformats.org/officeDocument/2006/relationships/image" Target="media/image1.png"/><Relationship Id="rId15" Type="http://schemas.openxmlformats.org/officeDocument/2006/relationships/image" Target="media/image7.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s://vimeo.com/1012356071?share=copy"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364</Words>
  <Characters>2077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NHS Lothian</Company>
  <LinksUpToDate>false</LinksUpToDate>
  <CharactersWithSpaces>2437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Jennifer.S.Currie</dc:creator>
  <cp:lastModifiedBy>Jennifer.S.Currie</cp:lastModifiedBy>
  <cp:revision>6</cp:revision>
  <dcterms:created xsi:type="dcterms:W3CDTF">2025-02-04T13:56:00Z</dcterms:created>
  <dcterms:modified xsi:type="dcterms:W3CDTF">2025-02-04T14:40:00Z</dcterms:modified>
</cp:coreProperties>
</file>